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  <w:u w:val="single"/>
          <w:lang w:val="en-US"/>
        </w:rPr>
      </w:pPr>
      <w:r w:rsidRPr="002F7C8E">
        <w:rPr>
          <w:rFonts w:cs="TimesNewRomanPS-BoldMT"/>
          <w:b/>
          <w:bCs/>
          <w:sz w:val="28"/>
          <w:szCs w:val="28"/>
          <w:u w:val="single"/>
          <w:lang w:val="en-US"/>
        </w:rPr>
        <w:t>Culture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Contact across cultures. Problems in international business relationships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proofErr w:type="gramStart"/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are</w:t>
      </w:r>
      <w:proofErr w:type="gramEnd"/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not always caused by language difficulties. Fill each of the blanks in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proofErr w:type="gramStart"/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the</w:t>
      </w:r>
      <w:proofErr w:type="gramEnd"/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following text. Use one word only in each space.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Doing business with people of other nationalities involves more than learning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foreign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languages. There are often cultural differences _______ people of different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national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backgrounds. These differences sometimes complicate business relationships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_______ </w:t>
      </w: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negotiations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. It _______ important to be aware _______ your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own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cultural tendencies as _______ as those of your business partners. The areas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which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we need to be aware _______ include body language, gesture, </w:t>
      </w:r>
      <w:proofErr w:type="spell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socialising</w:t>
      </w:r>
      <w:proofErr w:type="spell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customs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attitudes _______ punctuality and dress_______ business practice. It is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useful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to know, _______ example, that the British _______ hands less often than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other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European people, that Americans _______ first names _______ often than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many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other nationalities and that the Japanese _______ that harmony and consensus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_______ </w:t>
      </w: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very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important. We _______ find out about other cultures _______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reading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and talking to _______ with experience. When we _______other countries,</w:t>
      </w:r>
    </w:p>
    <w:p w:rsid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it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is important to _______ good observers and listeners. We _______ avoid </w:t>
      </w:r>
    </w:p>
    <w:p w:rsid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n-US"/>
        </w:rPr>
      </w:pPr>
      <w:proofErr w:type="spellStart"/>
      <w:proofErr w:type="gramStart"/>
      <w:r w:rsidRPr="002F7C8E">
        <w:rPr>
          <w:rFonts w:ascii="TimesNewRomanPSMT" w:hAnsi="TimesNewRomanPSMT" w:cs="TimesNewRomanPSMT"/>
          <w:b/>
          <w:sz w:val="28"/>
          <w:szCs w:val="28"/>
          <w:lang w:val="en-US"/>
        </w:rPr>
        <w:t>criticising</w:t>
      </w:r>
      <w:proofErr w:type="spellEnd"/>
      <w:proofErr w:type="gramEnd"/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b/>
          <w:sz w:val="28"/>
          <w:szCs w:val="28"/>
          <w:lang w:val="en-US"/>
        </w:rPr>
        <w:t>other</w:t>
      </w:r>
      <w:proofErr w:type="gramEnd"/>
      <w:r w:rsidRPr="002F7C8E">
        <w:rPr>
          <w:rFonts w:ascii="TimesNewRomanPSMT" w:hAnsi="TimesNewRomanPSMT" w:cs="TimesNewRomanPSMT"/>
          <w:b/>
          <w:sz w:val="28"/>
          <w:szCs w:val="28"/>
          <w:lang w:val="en-US"/>
        </w:rPr>
        <w:t xml:space="preserve"> cultures and </w:t>
      </w:r>
      <w:proofErr w:type="spellStart"/>
      <w:r w:rsidRPr="002F7C8E">
        <w:rPr>
          <w:rFonts w:ascii="TimesNewRomanPSMT" w:hAnsi="TimesNewRomanPSMT" w:cs="TimesNewRomanPSMT"/>
          <w:b/>
          <w:sz w:val="28"/>
          <w:szCs w:val="28"/>
          <w:lang w:val="en-US"/>
        </w:rPr>
        <w:t>realise</w:t>
      </w:r>
      <w:proofErr w:type="spellEnd"/>
      <w:r w:rsidRPr="002F7C8E">
        <w:rPr>
          <w:rFonts w:ascii="TimesNewRomanPSMT" w:hAnsi="TimesNewRomanPSMT" w:cs="TimesNewRomanPSMT"/>
          <w:b/>
          <w:sz w:val="28"/>
          <w:szCs w:val="28"/>
          <w:lang w:val="en-US"/>
        </w:rPr>
        <w:t xml:space="preserve"> that we all have similar problems but different ways</w:t>
      </w:r>
    </w:p>
    <w:p w:rsidR="00000000" w:rsidRPr="002F7C8E" w:rsidRDefault="002F7C8E" w:rsidP="002F7C8E">
      <w:pPr>
        <w:rPr>
          <w:rFonts w:ascii="TimesNewRomanPSMT" w:hAnsi="TimesNewRomanPSMT" w:cs="TimesNewRomanPSMT"/>
          <w:b/>
          <w:sz w:val="28"/>
          <w:szCs w:val="28"/>
          <w:lang w:val="en-US"/>
        </w:rPr>
      </w:pPr>
      <w:proofErr w:type="spellStart"/>
      <w:r w:rsidRPr="002F7C8E">
        <w:rPr>
          <w:rFonts w:ascii="TimesNewRomanPSMT" w:hAnsi="TimesNewRomanPSMT" w:cs="TimesNewRomanPSMT"/>
          <w:b/>
          <w:sz w:val="28"/>
          <w:szCs w:val="28"/>
        </w:rPr>
        <w:t>of</w:t>
      </w:r>
      <w:proofErr w:type="spellEnd"/>
      <w:r w:rsidRPr="002F7C8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2F7C8E">
        <w:rPr>
          <w:rFonts w:ascii="TimesNewRomanPSMT" w:hAnsi="TimesNewRomanPSMT" w:cs="TimesNewRomanPSMT"/>
          <w:b/>
          <w:sz w:val="28"/>
          <w:szCs w:val="28"/>
        </w:rPr>
        <w:t>dealing</w:t>
      </w:r>
      <w:proofErr w:type="spellEnd"/>
      <w:r w:rsidRPr="002F7C8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2F7C8E">
        <w:rPr>
          <w:rFonts w:ascii="TimesNewRomanPSMT" w:hAnsi="TimesNewRomanPSMT" w:cs="TimesNewRomanPSMT"/>
          <w:b/>
          <w:sz w:val="28"/>
          <w:szCs w:val="28"/>
        </w:rPr>
        <w:t>with</w:t>
      </w:r>
      <w:proofErr w:type="spellEnd"/>
      <w:r w:rsidRPr="002F7C8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2F7C8E">
        <w:rPr>
          <w:rFonts w:ascii="TimesNewRomanPSMT" w:hAnsi="TimesNewRomanPSMT" w:cs="TimesNewRomanPSMT"/>
          <w:b/>
          <w:sz w:val="28"/>
          <w:szCs w:val="28"/>
        </w:rPr>
        <w:t>them</w:t>
      </w:r>
      <w:proofErr w:type="spellEnd"/>
      <w:r w:rsidRPr="002F7C8E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5. Study the following extract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In Europe, broadly speaking, cultural variations differentiate the citizens of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Northern countries from those of Southern Europe, and experts have identified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some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of the areas in which these variations come into play.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How the citizen relates to the State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. Northern countries see liberty as substantive: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individual may do anything as long as it is not expressly forbidden by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state. In France or Spain, it is additive: you may do it only if the government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lang w:val="en-US"/>
        </w:rPr>
      </w:pPr>
      <w:r w:rsidRPr="002F7C8E">
        <w:rPr>
          <w:rFonts w:ascii="Arial" w:hAnsi="Arial" w:cs="Arial"/>
          <w:b/>
          <w:bCs/>
          <w:color w:val="FFFFFF"/>
          <w:sz w:val="24"/>
          <w:szCs w:val="24"/>
          <w:lang w:val="en-US"/>
        </w:rPr>
        <w:t>UNIT 1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8100"/>
          <w:sz w:val="24"/>
          <w:szCs w:val="24"/>
          <w:lang w:val="en-US"/>
        </w:rPr>
      </w:pPr>
      <w:proofErr w:type="gramStart"/>
      <w:r w:rsidRPr="002F7C8E">
        <w:rPr>
          <w:rFonts w:ascii="ArialNarrow-Bold" w:hAnsi="ArialNarrow-Bold" w:cs="ArialNarrow-Bold"/>
          <w:b/>
          <w:bCs/>
          <w:color w:val="008100"/>
          <w:sz w:val="24"/>
          <w:szCs w:val="24"/>
          <w:lang w:val="en-US"/>
        </w:rPr>
        <w:t>Lesson 1.</w:t>
      </w:r>
      <w:proofErr w:type="gramEnd"/>
      <w:r w:rsidRPr="002F7C8E">
        <w:rPr>
          <w:rFonts w:ascii="ArialNarrow-Bold" w:hAnsi="ArialNarrow-Bold" w:cs="ArialNarrow-Bold"/>
          <w:b/>
          <w:bCs/>
          <w:color w:val="008100"/>
          <w:sz w:val="24"/>
          <w:szCs w:val="24"/>
          <w:lang w:val="en-US"/>
        </w:rPr>
        <w:t xml:space="preserve"> Culture and cultural differences</w:t>
      </w:r>
    </w:p>
    <w:p w:rsid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8100"/>
          <w:sz w:val="24"/>
          <w:szCs w:val="24"/>
        </w:rPr>
      </w:pPr>
      <w:r>
        <w:rPr>
          <w:rFonts w:ascii="Times New Roman" w:hAnsi="Times New Roman" w:cs="Times New Roman"/>
          <w:color w:val="008100"/>
          <w:sz w:val="24"/>
          <w:szCs w:val="24"/>
        </w:rPr>
        <w:t>􀀕</w:t>
      </w:r>
      <w:r>
        <w:rPr>
          <w:rFonts w:ascii="Wingdings-Regular" w:hAnsi="Wingdings-Regular" w:cs="Wingdings-Regular"/>
          <w:color w:val="008100"/>
          <w:sz w:val="24"/>
          <w:szCs w:val="24"/>
        </w:rPr>
        <w:t xml:space="preserve"> </w:t>
      </w:r>
      <w:r>
        <w:rPr>
          <w:rFonts w:ascii="ArialNarrow-Bold" w:hAnsi="ArialNarrow-Bold" w:cs="ArialNarrow-Bold"/>
          <w:b/>
          <w:bCs/>
          <w:color w:val="008100"/>
          <w:sz w:val="24"/>
          <w:szCs w:val="24"/>
        </w:rPr>
        <w:t xml:space="preserve">Английский язык: </w:t>
      </w:r>
      <w:proofErr w:type="gramStart"/>
      <w:r>
        <w:rPr>
          <w:rFonts w:ascii="ArialNarrow-Bold" w:hAnsi="ArialNarrow-Bold" w:cs="ArialNarrow-Bold"/>
          <w:b/>
          <w:bCs/>
          <w:color w:val="008100"/>
          <w:sz w:val="24"/>
          <w:szCs w:val="24"/>
        </w:rPr>
        <w:t>межкультурная</w:t>
      </w:r>
      <w:proofErr w:type="gramEnd"/>
      <w:r>
        <w:rPr>
          <w:rFonts w:ascii="ArialNarrow-Bold" w:hAnsi="ArialNarrow-Bold" w:cs="ArialNarrow-Bold"/>
          <w:b/>
          <w:bCs/>
          <w:color w:val="008100"/>
          <w:sz w:val="24"/>
          <w:szCs w:val="24"/>
        </w:rPr>
        <w:t xml:space="preserve"> </w:t>
      </w:r>
      <w:proofErr w:type="spellStart"/>
      <w:r>
        <w:rPr>
          <w:rFonts w:ascii="ArialNarrow-Bold" w:hAnsi="ArialNarrow-Bold" w:cs="ArialNarrow-Bold"/>
          <w:b/>
          <w:bCs/>
          <w:color w:val="008100"/>
          <w:sz w:val="24"/>
          <w:szCs w:val="24"/>
        </w:rPr>
        <w:t>коммуникацияю</w:t>
      </w:r>
      <w:proofErr w:type="spellEnd"/>
      <w:r>
        <w:rPr>
          <w:rFonts w:ascii="ArialNarrow-Bold" w:hAnsi="ArialNarrow-Bold" w:cs="ArialNarrow-Bold"/>
          <w:b/>
          <w:bCs/>
          <w:color w:val="008100"/>
          <w:sz w:val="24"/>
          <w:szCs w:val="24"/>
        </w:rPr>
        <w:t xml:space="preserve"> Практикум -17-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says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you may.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 conception of what should be organized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. In the north, management is a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set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of tasks to be achieved, and the structure is built for that purpose. In the south,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the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people involved are central, and the organization is created to manage the relationships.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 role of authority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.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Northerners vest power in the office and southerners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ascribe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it to the person. In the north, it may be difficult to find out who is in charge,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whereas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in the south, the signs of status are immediately perceptible.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Meetings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.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In the north, meetings invariably begin on time, tend to be rather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formal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and rarely overrun the allotted schedule. In the south, they are full of interruptions,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lastRenderedPageBreak/>
        <w:t>spontaneous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changes and disregard for agenda and time. The two systems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do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not mesh.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Attitudes to work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.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One of the greatest fallacies is that northerners are </w:t>
      </w:r>
      <w:proofErr w:type="spell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hardworkers</w:t>
      </w:r>
      <w:proofErr w:type="spellEnd"/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and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southerners are lazy. Nevertheless, attitudes to work differ immensely.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People from northern, protestant traditions "live to work", while southern </w:t>
      </w:r>
      <w:proofErr w:type="spell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catholics</w:t>
      </w:r>
      <w:proofErr w:type="spellEnd"/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"</w:t>
      </w: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work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to live".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Self expression.</w:t>
      </w:r>
      <w:proofErr w:type="gramEnd"/>
      <w:r w:rsidRPr="002F7C8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One of the most </w:t>
      </w: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obvious,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and frequent causes of north-south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misunderstanding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is the extent to which people express themselves. The stereotype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is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well-known: southerners tend to be spontaneous, </w:t>
      </w:r>
      <w:proofErr w:type="spell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colourful</w:t>
      </w:r>
      <w:proofErr w:type="spell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, and physical; northerners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are</w:t>
      </w:r>
      <w:proofErr w:type="gram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more organized, regulated, and distant.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6. Reflect on any experiences of culture clash you have had, and how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you</w:t>
      </w:r>
      <w:proofErr w:type="gramEnd"/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 xml:space="preserve"> dealt with them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1. Where did the incident occur?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2. Who was involved?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3. What exactly happened?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4. What did you feel at the time?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5. How far do you think the incident was caused by cultural factors?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6. How has your </w:t>
      </w:r>
      <w:proofErr w:type="spellStart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behaviour</w:t>
      </w:r>
      <w:proofErr w:type="spellEnd"/>
      <w:r w:rsidRPr="002F7C8E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changed since?</w:t>
      </w:r>
    </w:p>
    <w:p w:rsid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proofErr w:type="gramStart"/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Text 2.</w:t>
      </w:r>
      <w:proofErr w:type="gramEnd"/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2F7C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When in Tokyo...</w:t>
      </w:r>
      <w:proofErr w:type="gramEnd"/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Businessman Freddie Marsh knows how to behave abroad. In Ethiopia, he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arrives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an hour late for meetings; in Egypt he holds hands with his business colleagues.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After doing business for 24 years in more than 80 countries, Marsh has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become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an expert in foreign etiquette. Once a consultant on exports for The United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Nations and foreign governments, he lectures all over the world on the dos and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don'ts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of business travel.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"I teach the sort of things that businessmen should avoid in order not to give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offense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in a country," says </w:t>
      </w:r>
      <w:proofErr w:type="spell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Britisher</w:t>
      </w:r>
      <w:proofErr w:type="spell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Marsh," and what they should do to give a better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impression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". While his guidelines do not guarantee the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clinching of a deal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they</w:t>
      </w:r>
    </w:p>
    <w:p w:rsid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certainly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put the businessman one step ahead of his competitors.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Here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in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his</w:t>
      </w:r>
      <w:proofErr w:type="spellEnd"/>
    </w:p>
    <w:p w:rsidR="002F7C8E" w:rsidRDefault="002F7C8E" w:rsidP="002F7C8E">
      <w:pPr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words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is Marsh's quick round-the-world guide: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JAPAN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Never go to Japan without an enormous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wad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of business cards. And make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sure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the cards are translated into Japanese, because in Japan the business or visiting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card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is studied very carefully. At a convention or meeting with a managing director,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it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is no use just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flipping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your card across the table. You should take more care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and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present your card before the meeting. This gives your contact more time to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study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the details and to see what position you occupy in the business hierarchy.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And then when you are introduced, you must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bow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. The amount of bowing you do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is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determined by your position. But whether you are a typist or a manager, the golden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lastRenderedPageBreak/>
        <w:t>rule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is: if someone bows, you bow back.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When it comes to negotiating, the Japanese never say no. They will find 101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different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ways to say yes, but this does not mean "Yes, we agree to your terms"; it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means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"Yes, we hear what you are saying."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There is a strong feeling of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saving face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in Japan; they just do not like to upset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people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by saying no. So don't put all of your cards on the table, or you might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find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you haven't got the deal after all.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Advertising can also confuse the Japanese. A food company had little success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promoting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its spaghetti sauce with a promise that its flavor was genuinely Italian.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This promise was meaningless to most Japanese people, who could not even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find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Italy on a map of the world.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Finally, avoid doing business on the fourth of the month. In Japan the number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four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is very unlucky, because the word for four also means death.</w:t>
      </w:r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CHINA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You may be relieved to hear that there are no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lingering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after-dinner speeches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in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China. Lots of little toasts are given throughout the meal, but once the meal is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over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people leave. And be careful where you sit. The host and chief guest are always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seated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at the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spot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farthest away from the door.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And once again, be careful with your advertising campaigns. The slogan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“</w:t>
      </w: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Come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Alive with the Coca-Cola Generation” must have caused a few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giggles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because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when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translated into Chinese it meant, "Coca-Cola brings your ancestors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back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to life."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THE MIDEAST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Body language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is vital in all Arab countries. People sit much closer together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there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because being able to feel and smell other people's breath is considered desirable.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No matter what your business contact ate the night before, if you back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away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you are giving the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wrong signals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and will appear unfriendly. And never arrive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at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your business meeting on time. This is very rude. And once seated, never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show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the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soles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of your feet. This is regarded as unclean, and you will offend your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host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Doing business during the festival of Ramadan, when everyone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fasts from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dawn</w:t>
      </w:r>
      <w:proofErr w:type="gramEnd"/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to dusk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, can also cause problems: most people are not in the mood for negotiating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an empty stomach.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I once went into an office in Egypt and saw a man's head bobbing up </w:t>
      </w:r>
      <w:proofErr w:type="spell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anddown</w:t>
      </w:r>
      <w:proofErr w:type="spell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behind a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settee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. I went up and tapped him on the shoulder and asked whether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he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was okay, but this did not go down very well because he was in the middle of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saying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his prayers. So remember: in the Middle East, business hours are very different.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Sometimes you will be expected to take the hand of your business associate.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If this happens,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either adhere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to the custom or politely explain that in your country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men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never hold hands, so you would like to please be excused.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2F7C8E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lastRenderedPageBreak/>
        <w:t>AFRICA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Entertaining in Africa can be very frustrating at first. If you invite people for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dinner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at 8 p.m., they may arrive at 9 or even 9:30. The same goes for business. No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one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ever arrives at a meeting on time. But how late you arrive depends on your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status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NewRomanPSMT" w:hAnsi="TimesNewRomanPSMT" w:cs="TimesNewRomanPSMT"/>
          <w:sz w:val="28"/>
          <w:szCs w:val="28"/>
          <w:lang w:val="en-US"/>
        </w:rPr>
        <w:t>so</w:t>
      </w:r>
      <w:proofErr w:type="gramEnd"/>
      <w:r w:rsidRPr="002F7C8E">
        <w:rPr>
          <w:rFonts w:ascii="TimesNewRomanPSMT" w:hAnsi="TimesNewRomanPSMT" w:cs="TimesNewRomanPSMT"/>
          <w:sz w:val="28"/>
          <w:szCs w:val="28"/>
          <w:lang w:val="en-US"/>
        </w:rPr>
        <w:t xml:space="preserve"> check this first before you </w:t>
      </w:r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roll up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two hours late.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2F7C8E">
        <w:rPr>
          <w:rFonts w:ascii="TimesNewRomanPSMT" w:hAnsi="TimesNewRomanPSMT" w:cs="TimesNewRomanPSMT"/>
          <w:sz w:val="28"/>
          <w:szCs w:val="28"/>
          <w:lang w:val="en-US"/>
        </w:rPr>
        <w:t>In Malaysia if you are a man, your hair should be short: if you are a woman,</w:t>
      </w:r>
    </w:p>
    <w:p w:rsidR="002F7C8E" w:rsidRPr="002F7C8E" w:rsidRDefault="002F7C8E" w:rsidP="002F7C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>avoid</w:t>
      </w:r>
      <w:proofErr w:type="gramEnd"/>
      <w:r w:rsidRPr="002F7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2F7C8E">
        <w:rPr>
          <w:rFonts w:ascii="TimesNewRomanPSMT" w:hAnsi="TimesNewRomanPSMT" w:cs="TimesNewRomanPSMT"/>
          <w:sz w:val="28"/>
          <w:szCs w:val="28"/>
          <w:lang w:val="en-US"/>
        </w:rPr>
        <w:t>wearing trousers. But there is nothing wrong with turning up for meetings in</w:t>
      </w:r>
    </w:p>
    <w:p w:rsidR="002F7C8E" w:rsidRPr="002F7C8E" w:rsidRDefault="002F7C8E" w:rsidP="002F7C8E">
      <w:pPr>
        <w:rPr>
          <w:lang w:val="en-US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magnificent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native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robe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sectPr w:rsidR="002F7C8E" w:rsidRPr="002F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F7C8E"/>
    <w:rsid w:val="002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2020-03-09T02:43:00Z</dcterms:created>
  <dcterms:modified xsi:type="dcterms:W3CDTF">2020-03-09T02:48:00Z</dcterms:modified>
</cp:coreProperties>
</file>